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A19" w:rsidRPr="009E2A19" w:rsidRDefault="009E2A19" w:rsidP="009E2A19">
      <w:pPr>
        <w:spacing w:before="161" w:after="161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</w:pPr>
      <w:r w:rsidRPr="009E2A19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 xml:space="preserve">Постановление Главного государственного санитарного врача РФ от 23 июля 2008 г. N 45 "Об утверждении </w:t>
      </w:r>
      <w:proofErr w:type="spellStart"/>
      <w:r w:rsidRPr="009E2A19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>СанПиН</w:t>
      </w:r>
      <w:proofErr w:type="spellEnd"/>
      <w:r w:rsidRPr="009E2A19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 xml:space="preserve"> 2.4.5.2409-08" (с изменениями и дополнениями)</w:t>
      </w:r>
    </w:p>
    <w:p w:rsidR="009E2A19" w:rsidRPr="009E2A19" w:rsidRDefault="009E2A19" w:rsidP="009E2A1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</w:pPr>
      <w:r w:rsidRPr="009E2A19"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  <w:t>Развернуть</w:t>
      </w:r>
    </w:p>
    <w:p w:rsidR="009E2A19" w:rsidRPr="009E2A19" w:rsidRDefault="009E2A19" w:rsidP="009E2A19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000000"/>
          <w:sz w:val="15"/>
          <w:szCs w:val="15"/>
          <w:lang w:eastAsia="ru-RU"/>
        </w:rPr>
        <w:drawing>
          <wp:inline distT="0" distB="0" distL="0" distR="0">
            <wp:extent cx="55880" cy="79375"/>
            <wp:effectExtent l="19050" t="0" r="1270" b="0"/>
            <wp:docPr id="1" name="open_img2" descr="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en_img2" descr="–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" cy="79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E2A19"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  <w:t> </w:t>
      </w:r>
      <w:hyperlink r:id="rId6" w:history="1">
        <w:r w:rsidRPr="009E2A19">
          <w:rPr>
            <w:rFonts w:ascii="Arial" w:eastAsia="Times New Roman" w:hAnsi="Arial" w:cs="Arial"/>
            <w:b/>
            <w:bCs/>
            <w:color w:val="3272C0"/>
            <w:sz w:val="15"/>
            <w:u w:val="single"/>
            <w:lang w:eastAsia="ru-RU"/>
          </w:rPr>
          <w:t xml:space="preserve">Приложение. Санитарно-эпидемиологические правила и нормативы </w:t>
        </w:r>
        <w:proofErr w:type="spellStart"/>
        <w:r w:rsidRPr="009E2A19">
          <w:rPr>
            <w:rFonts w:ascii="Arial" w:eastAsia="Times New Roman" w:hAnsi="Arial" w:cs="Arial"/>
            <w:b/>
            <w:bCs/>
            <w:color w:val="3272C0"/>
            <w:sz w:val="15"/>
            <w:u w:val="single"/>
            <w:lang w:eastAsia="ru-RU"/>
          </w:rPr>
          <w:t>СанПиН</w:t>
        </w:r>
        <w:proofErr w:type="spellEnd"/>
        <w:r w:rsidRPr="009E2A19">
          <w:rPr>
            <w:rFonts w:ascii="Arial" w:eastAsia="Times New Roman" w:hAnsi="Arial" w:cs="Arial"/>
            <w:b/>
            <w:bCs/>
            <w:color w:val="3272C0"/>
            <w:sz w:val="15"/>
            <w:u w:val="single"/>
            <w:lang w:eastAsia="ru-RU"/>
          </w:rPr>
          <w:t xml:space="preserve"> 2.4.5.2409-08 "Санитарно-эпидемиологические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образования"</w:t>
        </w:r>
      </w:hyperlink>
    </w:p>
    <w:p w:rsidR="009E2A19" w:rsidRPr="009E2A19" w:rsidRDefault="00EE2B70" w:rsidP="009E2A19">
      <w:pPr>
        <w:numPr>
          <w:ilvl w:val="1"/>
          <w:numId w:val="1"/>
        </w:numPr>
        <w:spacing w:after="0" w:line="240" w:lineRule="auto"/>
        <w:ind w:left="0"/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</w:pPr>
      <w:hyperlink r:id="rId7" w:history="1">
        <w:r w:rsidR="009E2A19" w:rsidRPr="009E2A19">
          <w:rPr>
            <w:rFonts w:ascii="Arial" w:eastAsia="Times New Roman" w:hAnsi="Arial" w:cs="Arial"/>
            <w:b/>
            <w:bCs/>
            <w:color w:val="3272C0"/>
            <w:sz w:val="15"/>
            <w:u w:val="single"/>
            <w:lang w:eastAsia="ru-RU"/>
          </w:rPr>
          <w:t>Приложение 1. Рекомендуемый минимальный перечень оборудования производственных помещений столовых образовательных учреждений и базовых предприятий питания</w:t>
        </w:r>
      </w:hyperlink>
    </w:p>
    <w:p w:rsidR="009E2A19" w:rsidRPr="009E2A19" w:rsidRDefault="00EE2B70" w:rsidP="009E2A19">
      <w:pPr>
        <w:numPr>
          <w:ilvl w:val="1"/>
          <w:numId w:val="1"/>
        </w:numPr>
        <w:spacing w:after="0" w:line="240" w:lineRule="auto"/>
        <w:ind w:left="0"/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</w:pPr>
      <w:hyperlink r:id="rId8" w:history="1">
        <w:r w:rsidR="009E2A19" w:rsidRPr="009E2A19">
          <w:rPr>
            <w:rFonts w:ascii="Arial" w:eastAsia="Times New Roman" w:hAnsi="Arial" w:cs="Arial"/>
            <w:b/>
            <w:bCs/>
            <w:color w:val="3272C0"/>
            <w:sz w:val="15"/>
            <w:u w:val="single"/>
            <w:lang w:eastAsia="ru-RU"/>
          </w:rPr>
          <w:t>Приложение 2. Рекомендуемая форма составления примерного меню и пищевой ценности приготовляемых блюд</w:t>
        </w:r>
      </w:hyperlink>
    </w:p>
    <w:p w:rsidR="009E2A19" w:rsidRPr="009E2A19" w:rsidRDefault="00EE2B70" w:rsidP="009E2A19">
      <w:pPr>
        <w:numPr>
          <w:ilvl w:val="1"/>
          <w:numId w:val="1"/>
        </w:numPr>
        <w:spacing w:after="0" w:line="240" w:lineRule="auto"/>
        <w:ind w:left="0"/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</w:pPr>
      <w:hyperlink r:id="rId9" w:history="1">
        <w:r w:rsidR="009E2A19" w:rsidRPr="009E2A19">
          <w:rPr>
            <w:rFonts w:ascii="Arial" w:eastAsia="Times New Roman" w:hAnsi="Arial" w:cs="Arial"/>
            <w:b/>
            <w:bCs/>
            <w:color w:val="3272C0"/>
            <w:sz w:val="15"/>
            <w:u w:val="single"/>
            <w:lang w:eastAsia="ru-RU"/>
          </w:rPr>
          <w:t xml:space="preserve">Приложение 3. </w:t>
        </w:r>
        <w:proofErr w:type="gramStart"/>
        <w:r w:rsidR="009E2A19" w:rsidRPr="009E2A19">
          <w:rPr>
            <w:rFonts w:ascii="Arial" w:eastAsia="Times New Roman" w:hAnsi="Arial" w:cs="Arial"/>
            <w:b/>
            <w:bCs/>
            <w:color w:val="3272C0"/>
            <w:sz w:val="15"/>
            <w:u w:val="single"/>
            <w:lang w:eastAsia="ru-RU"/>
          </w:rPr>
          <w:t>Рекомендуемая масса порций блюд (в граммах) для обучающихся различного возраста</w:t>
        </w:r>
      </w:hyperlink>
      <w:proofErr w:type="gramEnd"/>
    </w:p>
    <w:p w:rsidR="009E2A19" w:rsidRPr="009E2A19" w:rsidRDefault="00EE2B70" w:rsidP="009E2A19">
      <w:pPr>
        <w:numPr>
          <w:ilvl w:val="1"/>
          <w:numId w:val="1"/>
        </w:numPr>
        <w:spacing w:after="0" w:line="240" w:lineRule="auto"/>
        <w:ind w:left="0"/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</w:pPr>
      <w:hyperlink r:id="rId10" w:history="1">
        <w:r w:rsidR="009E2A19" w:rsidRPr="009E2A19">
          <w:rPr>
            <w:rFonts w:ascii="Arial" w:eastAsia="Times New Roman" w:hAnsi="Arial" w:cs="Arial"/>
            <w:b/>
            <w:bCs/>
            <w:color w:val="3272C0"/>
            <w:sz w:val="15"/>
            <w:u w:val="single"/>
            <w:lang w:eastAsia="ru-RU"/>
          </w:rPr>
          <w:t>Приложение 4. Потребность в пищевых веществах и энергии для различных групп обучающихся общеобразовательных учреждений и учреждений начального и среднего профессионального образования</w:t>
        </w:r>
      </w:hyperlink>
    </w:p>
    <w:p w:rsidR="009E2A19" w:rsidRPr="009E2A19" w:rsidRDefault="00EE2B70" w:rsidP="009E2A19">
      <w:pPr>
        <w:numPr>
          <w:ilvl w:val="1"/>
          <w:numId w:val="1"/>
        </w:numPr>
        <w:spacing w:after="0" w:line="240" w:lineRule="auto"/>
        <w:ind w:left="0"/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</w:pPr>
      <w:hyperlink r:id="rId11" w:history="1">
        <w:r w:rsidR="009E2A19" w:rsidRPr="009E2A19">
          <w:rPr>
            <w:rFonts w:ascii="Arial" w:eastAsia="Times New Roman" w:hAnsi="Arial" w:cs="Arial"/>
            <w:b/>
            <w:bCs/>
            <w:color w:val="3272C0"/>
            <w:sz w:val="15"/>
            <w:u w:val="single"/>
            <w:lang w:eastAsia="ru-RU"/>
          </w:rPr>
          <w:t>Приложение 5. Технологическая карта кулинарного изделия (блюда)</w:t>
        </w:r>
      </w:hyperlink>
    </w:p>
    <w:p w:rsidR="009E2A19" w:rsidRPr="009E2A19" w:rsidRDefault="00EE2B70" w:rsidP="009E2A19">
      <w:pPr>
        <w:numPr>
          <w:ilvl w:val="1"/>
          <w:numId w:val="1"/>
        </w:numPr>
        <w:spacing w:after="0" w:line="240" w:lineRule="auto"/>
        <w:ind w:left="0"/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</w:pPr>
      <w:hyperlink r:id="rId12" w:history="1">
        <w:r w:rsidR="009E2A19" w:rsidRPr="009E2A19">
          <w:rPr>
            <w:rFonts w:ascii="Arial" w:eastAsia="Times New Roman" w:hAnsi="Arial" w:cs="Arial"/>
            <w:b/>
            <w:bCs/>
            <w:color w:val="3272C0"/>
            <w:sz w:val="15"/>
            <w:u w:val="single"/>
            <w:lang w:eastAsia="ru-RU"/>
          </w:rPr>
          <w:t>Приложение 6. Таблица замены продуктов по белкам и углеводам</w:t>
        </w:r>
      </w:hyperlink>
    </w:p>
    <w:p w:rsidR="009E2A19" w:rsidRPr="009E2A19" w:rsidRDefault="00EE2B70" w:rsidP="009E2A19">
      <w:pPr>
        <w:numPr>
          <w:ilvl w:val="1"/>
          <w:numId w:val="1"/>
        </w:numPr>
        <w:spacing w:after="0" w:line="240" w:lineRule="auto"/>
        <w:ind w:left="0"/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</w:pPr>
      <w:hyperlink r:id="rId13" w:history="1">
        <w:r w:rsidR="009E2A19" w:rsidRPr="009E2A19">
          <w:rPr>
            <w:rFonts w:ascii="Arial" w:eastAsia="Times New Roman" w:hAnsi="Arial" w:cs="Arial"/>
            <w:b/>
            <w:bCs/>
            <w:color w:val="3272C0"/>
            <w:sz w:val="15"/>
            <w:u w:val="single"/>
            <w:lang w:eastAsia="ru-RU"/>
          </w:rPr>
          <w:t>Приложение 7. Перечень продуктов и блюд, которые не допускаются для реализации в организациях общественного питания образовательных учреждений</w:t>
        </w:r>
      </w:hyperlink>
    </w:p>
    <w:p w:rsidR="009E2A19" w:rsidRPr="009E2A19" w:rsidRDefault="00EE2B70" w:rsidP="009E2A19">
      <w:pPr>
        <w:numPr>
          <w:ilvl w:val="1"/>
          <w:numId w:val="1"/>
        </w:numPr>
        <w:spacing w:after="0" w:line="240" w:lineRule="auto"/>
        <w:ind w:left="0"/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</w:pPr>
      <w:hyperlink r:id="rId14" w:history="1">
        <w:r w:rsidR="009E2A19" w:rsidRPr="009E2A19">
          <w:rPr>
            <w:rFonts w:ascii="Arial" w:eastAsia="Times New Roman" w:hAnsi="Arial" w:cs="Arial"/>
            <w:b/>
            <w:bCs/>
            <w:color w:val="3272C0"/>
            <w:sz w:val="15"/>
            <w:u w:val="single"/>
            <w:lang w:eastAsia="ru-RU"/>
          </w:rPr>
          <w:t>Приложение 8. Рекомендуемые наборы пищевых продуктов для обучающихся общеобразовательных учреждений и учреждений начального и среднего профессионального образования</w:t>
        </w:r>
      </w:hyperlink>
    </w:p>
    <w:p w:rsidR="009E2A19" w:rsidRPr="009E2A19" w:rsidRDefault="00EE2B70" w:rsidP="009E2A19">
      <w:pPr>
        <w:numPr>
          <w:ilvl w:val="1"/>
          <w:numId w:val="1"/>
        </w:numPr>
        <w:spacing w:after="0" w:line="240" w:lineRule="auto"/>
        <w:ind w:left="0"/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</w:pPr>
      <w:hyperlink r:id="rId15" w:history="1">
        <w:r w:rsidR="009E2A19" w:rsidRPr="009E2A19">
          <w:rPr>
            <w:rFonts w:ascii="Arial" w:eastAsia="Times New Roman" w:hAnsi="Arial" w:cs="Arial"/>
            <w:b/>
            <w:bCs/>
            <w:color w:val="3272C0"/>
            <w:sz w:val="15"/>
            <w:u w:val="single"/>
            <w:lang w:eastAsia="ru-RU"/>
          </w:rPr>
          <w:t>Приложение 9. Рекомендуемый ассортимент пищевых продуктов для организации дополнительного питания обучающихся</w:t>
        </w:r>
      </w:hyperlink>
    </w:p>
    <w:p w:rsidR="009E2A19" w:rsidRPr="009E2A19" w:rsidRDefault="00EE2B70" w:rsidP="009E2A19">
      <w:pPr>
        <w:numPr>
          <w:ilvl w:val="1"/>
          <w:numId w:val="1"/>
        </w:numPr>
        <w:spacing w:after="0" w:line="240" w:lineRule="auto"/>
        <w:ind w:left="0"/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</w:pPr>
      <w:hyperlink r:id="rId16" w:history="1">
        <w:r w:rsidR="009E2A19" w:rsidRPr="009E2A19">
          <w:rPr>
            <w:rFonts w:ascii="Arial" w:eastAsia="Times New Roman" w:hAnsi="Arial" w:cs="Arial"/>
            <w:b/>
            <w:bCs/>
            <w:color w:val="3272C0"/>
            <w:sz w:val="15"/>
            <w:u w:val="single"/>
            <w:lang w:eastAsia="ru-RU"/>
          </w:rPr>
          <w:t>Приложение 10 (рекомендуемое). Формы учетной документации пищеблока</w:t>
        </w:r>
      </w:hyperlink>
    </w:p>
    <w:p w:rsidR="009E2A19" w:rsidRPr="009E2A19" w:rsidRDefault="00EE2B70" w:rsidP="009E2A19">
      <w:pPr>
        <w:numPr>
          <w:ilvl w:val="1"/>
          <w:numId w:val="1"/>
        </w:numPr>
        <w:spacing w:after="0" w:line="240" w:lineRule="auto"/>
        <w:ind w:left="0"/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</w:pPr>
      <w:hyperlink r:id="rId17" w:history="1">
        <w:r w:rsidR="009E2A19" w:rsidRPr="009E2A19">
          <w:rPr>
            <w:rFonts w:ascii="Arial" w:eastAsia="Times New Roman" w:hAnsi="Arial" w:cs="Arial"/>
            <w:b/>
            <w:bCs/>
            <w:color w:val="3272C0"/>
            <w:sz w:val="15"/>
            <w:u w:val="single"/>
            <w:lang w:eastAsia="ru-RU"/>
          </w:rPr>
          <w:t>Приложение 11. Рекомендации по отбору суточной пробы</w:t>
        </w:r>
      </w:hyperlink>
    </w:p>
    <w:p w:rsidR="009E2A19" w:rsidRPr="009E2A19" w:rsidRDefault="00EE2B70" w:rsidP="009E2A19">
      <w:pPr>
        <w:numPr>
          <w:ilvl w:val="1"/>
          <w:numId w:val="1"/>
        </w:numPr>
        <w:spacing w:after="0" w:line="240" w:lineRule="auto"/>
        <w:ind w:left="0"/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</w:pPr>
      <w:hyperlink r:id="rId18" w:history="1">
        <w:r w:rsidR="009E2A19" w:rsidRPr="009E2A19">
          <w:rPr>
            <w:rFonts w:ascii="Arial" w:eastAsia="Times New Roman" w:hAnsi="Arial" w:cs="Arial"/>
            <w:b/>
            <w:bCs/>
            <w:color w:val="3272C0"/>
            <w:sz w:val="15"/>
            <w:u w:val="single"/>
            <w:lang w:eastAsia="ru-RU"/>
          </w:rPr>
          <w:t>Приложение 12. Рекомендуемая номенклатура, объем и периодичность проведения лабораторных и инструментальных исследований в организациях питания образовательных учреждений</w:t>
        </w:r>
      </w:hyperlink>
    </w:p>
    <w:p w:rsidR="009E2A19" w:rsidRPr="009E2A19" w:rsidRDefault="009E2A19" w:rsidP="009E2A1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</w:pPr>
      <w:bookmarkStart w:id="0" w:name="text"/>
      <w:bookmarkEnd w:id="0"/>
      <w:r w:rsidRPr="009E2A19"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  <w:t>Постановление Главного государственного санитарного врача РФ от 23 июля 2008 г. N 45</w:t>
      </w:r>
      <w:r w:rsidRPr="009E2A19"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  <w:br/>
        <w:t xml:space="preserve">"Об утверждении </w:t>
      </w:r>
      <w:proofErr w:type="spellStart"/>
      <w:r w:rsidRPr="009E2A19"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  <w:t>СанПиН</w:t>
      </w:r>
      <w:proofErr w:type="spellEnd"/>
      <w:r w:rsidRPr="009E2A19"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  <w:t xml:space="preserve"> 2.4.5.2409-08"</w:t>
      </w:r>
    </w:p>
    <w:p w:rsidR="009E2A19" w:rsidRPr="009E2A19" w:rsidRDefault="009E2A19" w:rsidP="009E2A19">
      <w:pPr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9E2A1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С изменениями и дополнениями </w:t>
      </w:r>
      <w:proofErr w:type="gramStart"/>
      <w:r w:rsidRPr="009E2A1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от</w:t>
      </w:r>
      <w:proofErr w:type="gramEnd"/>
      <w:r w:rsidRPr="009E2A1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:</w:t>
      </w:r>
    </w:p>
    <w:p w:rsidR="009E2A19" w:rsidRPr="009E2A19" w:rsidRDefault="009E2A19" w:rsidP="009E2A1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</w:pPr>
      <w:r w:rsidRPr="009E2A19"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  <w:t>25 марта 2019 г.</w:t>
      </w:r>
    </w:p>
    <w:p w:rsidR="009E2A19" w:rsidRPr="009E2A19" w:rsidRDefault="009E2A19" w:rsidP="009E2A1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</w:pPr>
      <w:r w:rsidRPr="009E2A19"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  <w:t> </w:t>
      </w:r>
    </w:p>
    <w:p w:rsidR="009E2A19" w:rsidRPr="009E2A19" w:rsidRDefault="009E2A19" w:rsidP="009E2A1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</w:pPr>
      <w:proofErr w:type="gramStart"/>
      <w:r w:rsidRPr="009E2A19"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  <w:t>В соответствии с </w:t>
      </w:r>
      <w:hyperlink r:id="rId19" w:anchor="block_39" w:history="1">
        <w:r w:rsidRPr="009E2A19">
          <w:rPr>
            <w:rFonts w:ascii="Arial" w:eastAsia="Times New Roman" w:hAnsi="Arial" w:cs="Arial"/>
            <w:b/>
            <w:bCs/>
            <w:color w:val="3272C0"/>
            <w:sz w:val="15"/>
            <w:u w:val="single"/>
            <w:lang w:eastAsia="ru-RU"/>
          </w:rPr>
          <w:t>Федеральным законом</w:t>
        </w:r>
      </w:hyperlink>
      <w:r w:rsidRPr="009E2A19"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  <w:t> от 30.03.1999 N 52-ФЗ "О санитарно-эпидемиологическом благополучии населения" (Собрание законодательства Российской Федерации, 1999, N 14, ст. 1650; 2002, N 1 (ч. 1), ст. 1; 2003, N 2, ст. 167; N 27 (ч. 1), ст. 2700; 2004, N 35, ст. 3607; 2005, N 19, ст. 1752;</w:t>
      </w:r>
      <w:proofErr w:type="gramEnd"/>
      <w:r w:rsidRPr="009E2A19"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  <w:t xml:space="preserve"> 2006, N 1, ст. 10; 2006, N 52 (ч. 1), ст. 5498; 2007, N 1 (ч. 1), ст. 21; 2007, N 1 (ч. 1), ст. 29; 2007, N 27, ст. 3213; 2007, N 46, ст. 5554; 2007, N 49, ст. 6070; 2008, N 24, ст. 2801; Российская газета, 2008, N 153) и </w:t>
      </w:r>
      <w:hyperlink r:id="rId20" w:anchor="block_2000" w:history="1">
        <w:r w:rsidRPr="009E2A19">
          <w:rPr>
            <w:rFonts w:ascii="Arial" w:eastAsia="Times New Roman" w:hAnsi="Arial" w:cs="Arial"/>
            <w:b/>
            <w:bCs/>
            <w:color w:val="3272C0"/>
            <w:sz w:val="15"/>
            <w:u w:val="single"/>
            <w:lang w:eastAsia="ru-RU"/>
          </w:rPr>
          <w:t>постановлением</w:t>
        </w:r>
      </w:hyperlink>
      <w:r w:rsidRPr="009E2A19"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  <w:t xml:space="preserve"> Правительства Российской Федерации от 24.07.2000 N 554 "Об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нормировании" (Собрание законодательства Российской Федерации, 2000, N 31, ст. 3295; </w:t>
      </w:r>
      <w:proofErr w:type="gramStart"/>
      <w:r w:rsidRPr="009E2A19"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  <w:t>2004, N 8, ст. 663; 2004, N 47, ст. 4666; 2005, N 39, ст. 3953) постановляю:</w:t>
      </w:r>
      <w:proofErr w:type="gramEnd"/>
    </w:p>
    <w:p w:rsidR="009E2A19" w:rsidRPr="009E2A19" w:rsidRDefault="009E2A19" w:rsidP="009E2A1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</w:pPr>
      <w:r w:rsidRPr="009E2A19"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  <w:t xml:space="preserve">1. Утвердить </w:t>
      </w:r>
      <w:proofErr w:type="spellStart"/>
      <w:r w:rsidRPr="009E2A19"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  <w:t>СанПиН</w:t>
      </w:r>
      <w:proofErr w:type="spellEnd"/>
      <w:r w:rsidRPr="009E2A19"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  <w:t xml:space="preserve"> 2.4.5.2409-08 "Санитарно-эпидемиологические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образования" (</w:t>
      </w:r>
      <w:hyperlink r:id="rId21" w:anchor="block_1000" w:history="1">
        <w:r w:rsidRPr="009E2A19">
          <w:rPr>
            <w:rFonts w:ascii="Arial" w:eastAsia="Times New Roman" w:hAnsi="Arial" w:cs="Arial"/>
            <w:b/>
            <w:bCs/>
            <w:color w:val="3272C0"/>
            <w:sz w:val="15"/>
            <w:u w:val="single"/>
            <w:lang w:eastAsia="ru-RU"/>
          </w:rPr>
          <w:t>приложение</w:t>
        </w:r>
      </w:hyperlink>
      <w:r w:rsidRPr="009E2A19"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  <w:t>).</w:t>
      </w:r>
    </w:p>
    <w:p w:rsidR="009E2A19" w:rsidRPr="009E2A19" w:rsidRDefault="009E2A19" w:rsidP="009E2A1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</w:pPr>
      <w:r w:rsidRPr="009E2A19"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  <w:t>2. Признать утратившими силу:</w:t>
      </w:r>
    </w:p>
    <w:p w:rsidR="009E2A19" w:rsidRPr="009E2A19" w:rsidRDefault="009E2A19" w:rsidP="009E2A1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</w:pPr>
      <w:r w:rsidRPr="009E2A19"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  <w:t>- </w:t>
      </w:r>
      <w:hyperlink r:id="rId22" w:anchor="block_2325" w:history="1">
        <w:r w:rsidRPr="009E2A19">
          <w:rPr>
            <w:rFonts w:ascii="Arial" w:eastAsia="Times New Roman" w:hAnsi="Arial" w:cs="Arial"/>
            <w:b/>
            <w:bCs/>
            <w:color w:val="3272C0"/>
            <w:sz w:val="15"/>
            <w:u w:val="single"/>
            <w:lang w:eastAsia="ru-RU"/>
          </w:rPr>
          <w:t>пункты 2.3.25.</w:t>
        </w:r>
      </w:hyperlink>
      <w:r w:rsidRPr="009E2A19"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  <w:t>, </w:t>
      </w:r>
      <w:hyperlink r:id="rId23" w:anchor="block_2326" w:history="1">
        <w:r w:rsidRPr="009E2A19">
          <w:rPr>
            <w:rFonts w:ascii="Arial" w:eastAsia="Times New Roman" w:hAnsi="Arial" w:cs="Arial"/>
            <w:b/>
            <w:bCs/>
            <w:color w:val="3272C0"/>
            <w:sz w:val="15"/>
            <w:u w:val="single"/>
            <w:lang w:eastAsia="ru-RU"/>
          </w:rPr>
          <w:t>2.3.26.</w:t>
        </w:r>
      </w:hyperlink>
      <w:r w:rsidRPr="009E2A19"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  <w:t>, </w:t>
      </w:r>
      <w:hyperlink r:id="rId24" w:anchor="block_212" w:history="1">
        <w:r w:rsidRPr="009E2A19">
          <w:rPr>
            <w:rFonts w:ascii="Arial" w:eastAsia="Times New Roman" w:hAnsi="Arial" w:cs="Arial"/>
            <w:b/>
            <w:bCs/>
            <w:color w:val="3272C0"/>
            <w:sz w:val="15"/>
            <w:u w:val="single"/>
            <w:lang w:eastAsia="ru-RU"/>
          </w:rPr>
          <w:t>2.12.</w:t>
        </w:r>
      </w:hyperlink>
      <w:r w:rsidRPr="009E2A19"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  <w:t xml:space="preserve"> санитарно-эпидемиологических правил и нормативов </w:t>
      </w:r>
      <w:proofErr w:type="spellStart"/>
      <w:r w:rsidRPr="009E2A19"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  <w:t>СанПиН</w:t>
      </w:r>
      <w:proofErr w:type="spellEnd"/>
      <w:r w:rsidRPr="009E2A19"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  <w:t xml:space="preserve"> 2.4.2.1178-02 "Гигиенические требования к условиям обучения в общеобразовательных учреждениях", утвержденные </w:t>
      </w:r>
      <w:hyperlink r:id="rId25" w:history="1">
        <w:r w:rsidRPr="009E2A19">
          <w:rPr>
            <w:rFonts w:ascii="Arial" w:eastAsia="Times New Roman" w:hAnsi="Arial" w:cs="Arial"/>
            <w:b/>
            <w:bCs/>
            <w:color w:val="3272C0"/>
            <w:sz w:val="15"/>
            <w:u w:val="single"/>
            <w:lang w:eastAsia="ru-RU"/>
          </w:rPr>
          <w:t>постановлением</w:t>
        </w:r>
      </w:hyperlink>
      <w:r w:rsidRPr="009E2A19"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  <w:t xml:space="preserve"> Главного государственного санитарного врача Российской Федерации, первого заместителя Министра здравоохранения Российской Федерации от 28.11.2002 N 44 (зарегистрировано в Минюсте России 05.12.2002, </w:t>
      </w:r>
      <w:proofErr w:type="gramStart"/>
      <w:r w:rsidRPr="009E2A19"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  <w:t>регистрационный</w:t>
      </w:r>
      <w:proofErr w:type="gramEnd"/>
      <w:r w:rsidRPr="009E2A19"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  <w:t xml:space="preserve"> N 3997);</w:t>
      </w:r>
    </w:p>
    <w:p w:rsidR="009E2A19" w:rsidRPr="009E2A19" w:rsidRDefault="009E2A19" w:rsidP="009E2A1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</w:pPr>
      <w:proofErr w:type="gramStart"/>
      <w:r w:rsidRPr="009E2A19"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  <w:t>- </w:t>
      </w:r>
      <w:hyperlink r:id="rId26" w:anchor="block_225" w:history="1">
        <w:r w:rsidRPr="009E2A19">
          <w:rPr>
            <w:rFonts w:ascii="Arial" w:eastAsia="Times New Roman" w:hAnsi="Arial" w:cs="Arial"/>
            <w:b/>
            <w:bCs/>
            <w:color w:val="3272C0"/>
            <w:sz w:val="15"/>
            <w:u w:val="single"/>
            <w:lang w:eastAsia="ru-RU"/>
          </w:rPr>
          <w:t>пункты 2.2.5.</w:t>
        </w:r>
      </w:hyperlink>
      <w:r w:rsidRPr="009E2A19"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  <w:t>, </w:t>
      </w:r>
      <w:hyperlink r:id="rId27" w:anchor="block_1227" w:history="1">
        <w:r w:rsidRPr="009E2A19">
          <w:rPr>
            <w:rFonts w:ascii="Arial" w:eastAsia="Times New Roman" w:hAnsi="Arial" w:cs="Arial"/>
            <w:b/>
            <w:bCs/>
            <w:color w:val="3272C0"/>
            <w:sz w:val="15"/>
            <w:u w:val="single"/>
            <w:lang w:eastAsia="ru-RU"/>
          </w:rPr>
          <w:t>2.7.</w:t>
        </w:r>
      </w:hyperlink>
      <w:r w:rsidRPr="009E2A19"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  <w:t>, </w:t>
      </w:r>
      <w:hyperlink r:id="rId28" w:anchor="block_2400" w:history="1">
        <w:r w:rsidRPr="009E2A19">
          <w:rPr>
            <w:rFonts w:ascii="Arial" w:eastAsia="Times New Roman" w:hAnsi="Arial" w:cs="Arial"/>
            <w:b/>
            <w:bCs/>
            <w:color w:val="3272C0"/>
            <w:sz w:val="15"/>
            <w:u w:val="single"/>
            <w:lang w:eastAsia="ru-RU"/>
          </w:rPr>
          <w:t>приложения 4</w:t>
        </w:r>
      </w:hyperlink>
      <w:r w:rsidRPr="009E2A19"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  <w:t>, </w:t>
      </w:r>
      <w:hyperlink r:id="rId29" w:anchor="block_2500" w:history="1">
        <w:r w:rsidRPr="009E2A19">
          <w:rPr>
            <w:rFonts w:ascii="Arial" w:eastAsia="Times New Roman" w:hAnsi="Arial" w:cs="Arial"/>
            <w:b/>
            <w:bCs/>
            <w:color w:val="3272C0"/>
            <w:sz w:val="15"/>
            <w:u w:val="single"/>
            <w:lang w:eastAsia="ru-RU"/>
          </w:rPr>
          <w:t>5</w:t>
        </w:r>
      </w:hyperlink>
      <w:r w:rsidRPr="009E2A19"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  <w:t>, </w:t>
      </w:r>
      <w:hyperlink r:id="rId30" w:anchor="block_2600" w:history="1">
        <w:r w:rsidRPr="009E2A19">
          <w:rPr>
            <w:rFonts w:ascii="Arial" w:eastAsia="Times New Roman" w:hAnsi="Arial" w:cs="Arial"/>
            <w:b/>
            <w:bCs/>
            <w:color w:val="3272C0"/>
            <w:sz w:val="15"/>
            <w:u w:val="single"/>
            <w:lang w:eastAsia="ru-RU"/>
          </w:rPr>
          <w:t>6</w:t>
        </w:r>
      </w:hyperlink>
      <w:r w:rsidRPr="009E2A19"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  <w:t> и </w:t>
      </w:r>
      <w:hyperlink r:id="rId31" w:anchor="block_2700" w:history="1">
        <w:r w:rsidRPr="009E2A19">
          <w:rPr>
            <w:rFonts w:ascii="Arial" w:eastAsia="Times New Roman" w:hAnsi="Arial" w:cs="Arial"/>
            <w:b/>
            <w:bCs/>
            <w:color w:val="3272C0"/>
            <w:sz w:val="15"/>
            <w:u w:val="single"/>
            <w:lang w:eastAsia="ru-RU"/>
          </w:rPr>
          <w:t>7</w:t>
        </w:r>
      </w:hyperlink>
      <w:r w:rsidRPr="009E2A19"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  <w:t xml:space="preserve"> санитарно-эпидемиологических правил и нормативов </w:t>
      </w:r>
      <w:proofErr w:type="spellStart"/>
      <w:r w:rsidRPr="009E2A19"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  <w:t>СанПиН</w:t>
      </w:r>
      <w:proofErr w:type="spellEnd"/>
      <w:r w:rsidRPr="009E2A19"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  <w:t xml:space="preserve"> 2.4.3.1186-03 "Санитарно-эпидемиологические требования к организации учебно-производственного процесса в образовательных учреждениях начального профессионального образования", утвержденные </w:t>
      </w:r>
      <w:hyperlink r:id="rId32" w:history="1">
        <w:r w:rsidRPr="009E2A19">
          <w:rPr>
            <w:rFonts w:ascii="Arial" w:eastAsia="Times New Roman" w:hAnsi="Arial" w:cs="Arial"/>
            <w:b/>
            <w:bCs/>
            <w:color w:val="3272C0"/>
            <w:sz w:val="15"/>
            <w:u w:val="single"/>
            <w:lang w:eastAsia="ru-RU"/>
          </w:rPr>
          <w:t>постановлением</w:t>
        </w:r>
      </w:hyperlink>
      <w:r w:rsidRPr="009E2A19"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  <w:t> Главного государственного санитарного врача Российской Федерации, первого заместителя Министра здравоохранения Российской Федерации от 28.01.2003, N 2 (зарегистрировано в Минюсте России 11.02.2003, регистрационный N 4204) (с изменениями).</w:t>
      </w:r>
      <w:proofErr w:type="gramEnd"/>
    </w:p>
    <w:p w:rsidR="009E2A19" w:rsidRPr="009E2A19" w:rsidRDefault="009E2A19" w:rsidP="009E2A1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</w:pPr>
      <w:r w:rsidRPr="009E2A19"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  <w:t>3. Ввести в действие указанные </w:t>
      </w:r>
      <w:hyperlink r:id="rId33" w:anchor="block_1000" w:history="1">
        <w:r w:rsidRPr="009E2A19">
          <w:rPr>
            <w:rFonts w:ascii="Arial" w:eastAsia="Times New Roman" w:hAnsi="Arial" w:cs="Arial"/>
            <w:b/>
            <w:bCs/>
            <w:color w:val="3272C0"/>
            <w:sz w:val="15"/>
            <w:u w:val="single"/>
            <w:lang w:eastAsia="ru-RU"/>
          </w:rPr>
          <w:t>санитарные правила</w:t>
        </w:r>
      </w:hyperlink>
      <w:r w:rsidRPr="009E2A19"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  <w:t> с 1 октября 2008 г.</w:t>
      </w:r>
    </w:p>
    <w:p w:rsidR="009E2A19" w:rsidRPr="009E2A19" w:rsidRDefault="009E2A19" w:rsidP="009E2A19">
      <w:pPr>
        <w:shd w:val="clear" w:color="auto" w:fill="F0E9D3"/>
        <w:spacing w:line="264" w:lineRule="atLeast"/>
        <w:rPr>
          <w:rFonts w:ascii="Arial" w:eastAsia="Times New Roman" w:hAnsi="Arial" w:cs="Arial"/>
          <w:b/>
          <w:bCs/>
          <w:color w:val="464C55"/>
          <w:sz w:val="20"/>
          <w:szCs w:val="20"/>
          <w:lang w:eastAsia="ru-RU"/>
        </w:rPr>
      </w:pPr>
      <w:r w:rsidRPr="009E2A19">
        <w:rPr>
          <w:rFonts w:ascii="Arial" w:eastAsia="Times New Roman" w:hAnsi="Arial" w:cs="Arial"/>
          <w:b/>
          <w:bCs/>
          <w:color w:val="464C55"/>
          <w:sz w:val="20"/>
          <w:szCs w:val="20"/>
          <w:lang w:eastAsia="ru-RU"/>
        </w:rPr>
        <w:t>Постановление дополнено пунктом 4 с 20 апреля 2019 г. - </w:t>
      </w:r>
      <w:hyperlink r:id="rId34" w:anchor="block_1" w:history="1">
        <w:r w:rsidRPr="009E2A19">
          <w:rPr>
            <w:rFonts w:ascii="Arial" w:eastAsia="Times New Roman" w:hAnsi="Arial" w:cs="Arial"/>
            <w:b/>
            <w:bCs/>
            <w:color w:val="3272C0"/>
            <w:sz w:val="20"/>
            <w:u w:val="single"/>
            <w:lang w:eastAsia="ru-RU"/>
          </w:rPr>
          <w:t>Постановление</w:t>
        </w:r>
      </w:hyperlink>
      <w:r w:rsidRPr="009E2A19">
        <w:rPr>
          <w:rFonts w:ascii="Arial" w:eastAsia="Times New Roman" w:hAnsi="Arial" w:cs="Arial"/>
          <w:b/>
          <w:bCs/>
          <w:color w:val="464C55"/>
          <w:sz w:val="20"/>
          <w:szCs w:val="20"/>
          <w:lang w:eastAsia="ru-RU"/>
        </w:rPr>
        <w:t> Главного государственного санитарного врача России от 25 марта 2019 г. N 6</w:t>
      </w:r>
    </w:p>
    <w:p w:rsidR="009E2A19" w:rsidRPr="009E2A19" w:rsidRDefault="009E2A19" w:rsidP="009E2A1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</w:pPr>
      <w:r w:rsidRPr="009E2A19"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  <w:t>4. Установить срок действия </w:t>
      </w:r>
      <w:proofErr w:type="spellStart"/>
      <w:r w:rsidR="00EE2B70" w:rsidRPr="009E2A19"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  <w:fldChar w:fldCharType="begin"/>
      </w:r>
      <w:r w:rsidRPr="009E2A19"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  <w:instrText xml:space="preserve"> HYPERLINK "http://base.garant.ru/12161898/53f89421bbdaf741eb2d1ecc4ddb4c33/" \l "block_1000" </w:instrText>
      </w:r>
      <w:r w:rsidR="00EE2B70" w:rsidRPr="009E2A19"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  <w:fldChar w:fldCharType="separate"/>
      </w:r>
      <w:r w:rsidRPr="009E2A19">
        <w:rPr>
          <w:rFonts w:ascii="Arial" w:eastAsia="Times New Roman" w:hAnsi="Arial" w:cs="Arial"/>
          <w:b/>
          <w:bCs/>
          <w:color w:val="3272C0"/>
          <w:sz w:val="15"/>
          <w:u w:val="single"/>
          <w:lang w:eastAsia="ru-RU"/>
        </w:rPr>
        <w:t>СанПиН</w:t>
      </w:r>
      <w:proofErr w:type="spellEnd"/>
      <w:r w:rsidRPr="009E2A19">
        <w:rPr>
          <w:rFonts w:ascii="Arial" w:eastAsia="Times New Roman" w:hAnsi="Arial" w:cs="Arial"/>
          <w:b/>
          <w:bCs/>
          <w:color w:val="3272C0"/>
          <w:sz w:val="15"/>
          <w:u w:val="single"/>
          <w:lang w:eastAsia="ru-RU"/>
        </w:rPr>
        <w:t xml:space="preserve"> 2.4.5.2409-08</w:t>
      </w:r>
      <w:r w:rsidR="00EE2B70" w:rsidRPr="009E2A19"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  <w:fldChar w:fldCharType="end"/>
      </w:r>
      <w:r w:rsidRPr="009E2A19"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  <w:t> "Санитарно-эпидемиологические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образования" до 01.10.2023.</w:t>
      </w:r>
    </w:p>
    <w:p w:rsidR="009E2A19" w:rsidRPr="009E2A19" w:rsidRDefault="009E2A19" w:rsidP="009E2A1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</w:pPr>
      <w:r w:rsidRPr="009E2A19"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236"/>
        <w:gridCol w:w="3119"/>
      </w:tblGrid>
      <w:tr w:rsidR="009E2A19" w:rsidRPr="009E2A19" w:rsidTr="009E2A19">
        <w:tc>
          <w:tcPr>
            <w:tcW w:w="3300" w:type="pct"/>
            <w:vAlign w:val="bottom"/>
            <w:hideMark/>
          </w:tcPr>
          <w:p w:rsidR="009E2A19" w:rsidRPr="009E2A19" w:rsidRDefault="009E2A19" w:rsidP="009E2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0" w:type="pct"/>
            <w:vAlign w:val="bottom"/>
            <w:hideMark/>
          </w:tcPr>
          <w:p w:rsidR="009E2A19" w:rsidRPr="009E2A19" w:rsidRDefault="009E2A19" w:rsidP="009E2A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 Онищенко</w:t>
            </w:r>
          </w:p>
        </w:tc>
      </w:tr>
    </w:tbl>
    <w:p w:rsidR="009E2A19" w:rsidRPr="009E2A19" w:rsidRDefault="009E2A19" w:rsidP="009E2A1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</w:pPr>
      <w:r w:rsidRPr="009E2A19"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  <w:t> </w:t>
      </w:r>
    </w:p>
    <w:p w:rsidR="009E2A19" w:rsidRPr="009E2A19" w:rsidRDefault="009E2A19" w:rsidP="009E2A1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</w:pPr>
      <w:r w:rsidRPr="009E2A19"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  <w:t>Зарегистрировано в Минюсте РФ 7 августа 2008 г.</w:t>
      </w:r>
    </w:p>
    <w:p w:rsidR="009E2A19" w:rsidRPr="009E2A19" w:rsidRDefault="009E2A19" w:rsidP="009E2A1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</w:pPr>
      <w:r w:rsidRPr="009E2A19"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  <w:t>Регистрационный N 12085</w:t>
      </w:r>
    </w:p>
    <w:sectPr w:rsidR="009E2A19" w:rsidRPr="009E2A19" w:rsidSect="007330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B855D7"/>
    <w:multiLevelType w:val="multilevel"/>
    <w:tmpl w:val="E25ED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E2A19"/>
    <w:rsid w:val="00733049"/>
    <w:rsid w:val="009E2A19"/>
    <w:rsid w:val="00AF76AF"/>
    <w:rsid w:val="00EE2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049"/>
  </w:style>
  <w:style w:type="paragraph" w:styleId="1">
    <w:name w:val="heading 1"/>
    <w:basedOn w:val="a"/>
    <w:link w:val="10"/>
    <w:uiPriority w:val="9"/>
    <w:qFormat/>
    <w:rsid w:val="009E2A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9E2A1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2A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E2A1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1">
    <w:name w:val="s_1"/>
    <w:basedOn w:val="a"/>
    <w:rsid w:val="009E2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E2A19"/>
    <w:rPr>
      <w:color w:val="0000FF"/>
      <w:u w:val="single"/>
    </w:rPr>
  </w:style>
  <w:style w:type="paragraph" w:customStyle="1" w:styleId="s3">
    <w:name w:val="s_3"/>
    <w:basedOn w:val="a"/>
    <w:rsid w:val="009E2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52">
    <w:name w:val="s_52"/>
    <w:basedOn w:val="a"/>
    <w:rsid w:val="009E2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9E2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9E2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9E2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E2A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2A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1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5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48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78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80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86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8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87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738819">
                  <w:marLeft w:val="0"/>
                  <w:marRight w:val="0"/>
                  <w:marTop w:val="0"/>
                  <w:marBottom w:val="2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2161898/f7ee959fd36b5699076b35abf4f52c5c/" TargetMode="External"/><Relationship Id="rId13" Type="http://schemas.openxmlformats.org/officeDocument/2006/relationships/hyperlink" Target="http://base.garant.ru/12161898/1a3794674ba91fb6f13d1885dca9f9e1/" TargetMode="External"/><Relationship Id="rId18" Type="http://schemas.openxmlformats.org/officeDocument/2006/relationships/hyperlink" Target="http://base.garant.ru/12161898/f52b32b623103013c77c8c319c288f45/" TargetMode="External"/><Relationship Id="rId26" Type="http://schemas.openxmlformats.org/officeDocument/2006/relationships/hyperlink" Target="http://base.garant.ru/4178906/60732add2d108763dc9fa5454d26c727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base.garant.ru/12161898/53f89421bbdaf741eb2d1ecc4ddb4c33/" TargetMode="External"/><Relationship Id="rId34" Type="http://schemas.openxmlformats.org/officeDocument/2006/relationships/hyperlink" Target="http://base.garant.ru/72216714/a8681f6b4bbc3fb512d5b9b4aed4c629/" TargetMode="External"/><Relationship Id="rId7" Type="http://schemas.openxmlformats.org/officeDocument/2006/relationships/hyperlink" Target="http://base.garant.ru/12161898/9169543187b82c93518e209701f4491b/" TargetMode="External"/><Relationship Id="rId12" Type="http://schemas.openxmlformats.org/officeDocument/2006/relationships/hyperlink" Target="http://base.garant.ru/12161898/7dede6ac8f25be619ed07c17ed1c62c9/" TargetMode="External"/><Relationship Id="rId17" Type="http://schemas.openxmlformats.org/officeDocument/2006/relationships/hyperlink" Target="http://base.garant.ru/12161898/046ca89c954ee351d44ec9f8ce6babd3/" TargetMode="External"/><Relationship Id="rId25" Type="http://schemas.openxmlformats.org/officeDocument/2006/relationships/hyperlink" Target="http://base.garant.ru/4178779/" TargetMode="External"/><Relationship Id="rId33" Type="http://schemas.openxmlformats.org/officeDocument/2006/relationships/hyperlink" Target="http://base.garant.ru/12161898/53f89421bbdaf741eb2d1ecc4ddb4c33/" TargetMode="External"/><Relationship Id="rId2" Type="http://schemas.openxmlformats.org/officeDocument/2006/relationships/styles" Target="styles.xml"/><Relationship Id="rId16" Type="http://schemas.openxmlformats.org/officeDocument/2006/relationships/hyperlink" Target="http://base.garant.ru/12161898/b89690251be5277812a78962f6302560/" TargetMode="External"/><Relationship Id="rId20" Type="http://schemas.openxmlformats.org/officeDocument/2006/relationships/hyperlink" Target="http://base.garant.ru/12120314/7f1a2d2324c059c5814745061b92d398/" TargetMode="External"/><Relationship Id="rId29" Type="http://schemas.openxmlformats.org/officeDocument/2006/relationships/hyperlink" Target="http://base.garant.ru/4178906/60732add2d108763dc9fa5454d26c727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base.garant.ru/12161898/53f89421bbdaf741eb2d1ecc4ddb4c33/" TargetMode="External"/><Relationship Id="rId11" Type="http://schemas.openxmlformats.org/officeDocument/2006/relationships/hyperlink" Target="http://base.garant.ru/12161898/c9c989f1e999992b41b30686f0032f7d/" TargetMode="External"/><Relationship Id="rId24" Type="http://schemas.openxmlformats.org/officeDocument/2006/relationships/hyperlink" Target="http://base.garant.ru/5636383/948d421f887377ada130a6435ab595b0/" TargetMode="External"/><Relationship Id="rId32" Type="http://schemas.openxmlformats.org/officeDocument/2006/relationships/hyperlink" Target="http://base.garant.ru/4178906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base.garant.ru/12161898/dbddb101044a4418ba9fcf35194e29d2/" TargetMode="External"/><Relationship Id="rId23" Type="http://schemas.openxmlformats.org/officeDocument/2006/relationships/hyperlink" Target="http://base.garant.ru/5636383/948d421f887377ada130a6435ab595b0/" TargetMode="External"/><Relationship Id="rId28" Type="http://schemas.openxmlformats.org/officeDocument/2006/relationships/hyperlink" Target="http://base.garant.ru/4178906/60732add2d108763dc9fa5454d26c727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base.garant.ru/12161898/172a6d689833ce3e42dc0a8a7b3cddf9/" TargetMode="External"/><Relationship Id="rId19" Type="http://schemas.openxmlformats.org/officeDocument/2006/relationships/hyperlink" Target="http://base.garant.ru/12115118/478b4d0990e492511bea1e634e90a7b7/" TargetMode="External"/><Relationship Id="rId31" Type="http://schemas.openxmlformats.org/officeDocument/2006/relationships/hyperlink" Target="http://base.garant.ru/4178906/60732add2d108763dc9fa5454d26c727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ase.garant.ru/12161898/3e22e51c74db8e0b182fad67b502e640/" TargetMode="External"/><Relationship Id="rId14" Type="http://schemas.openxmlformats.org/officeDocument/2006/relationships/hyperlink" Target="http://base.garant.ru/12161898/38d0e20d10a9099ed1e190abf152a12a/" TargetMode="External"/><Relationship Id="rId22" Type="http://schemas.openxmlformats.org/officeDocument/2006/relationships/hyperlink" Target="http://base.garant.ru/5636383/948d421f887377ada130a6435ab595b0/" TargetMode="External"/><Relationship Id="rId27" Type="http://schemas.openxmlformats.org/officeDocument/2006/relationships/hyperlink" Target="http://base.garant.ru/4178906/60732add2d108763dc9fa5454d26c727/" TargetMode="External"/><Relationship Id="rId30" Type="http://schemas.openxmlformats.org/officeDocument/2006/relationships/hyperlink" Target="http://base.garant.ru/4178906/60732add2d108763dc9fa5454d26c727/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1072</Words>
  <Characters>6115</Characters>
  <Application>Microsoft Office Word</Application>
  <DocSecurity>0</DocSecurity>
  <Lines>50</Lines>
  <Paragraphs>14</Paragraphs>
  <ScaleCrop>false</ScaleCrop>
  <Company/>
  <LinksUpToDate>false</LinksUpToDate>
  <CharactersWithSpaces>7173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Admin1</cp:lastModifiedBy>
  <cp:revision>2</cp:revision>
  <dcterms:created xsi:type="dcterms:W3CDTF">2021-03-15T19:30:00Z</dcterms:created>
  <dcterms:modified xsi:type="dcterms:W3CDTF">2021-03-15T19:30:00Z</dcterms:modified>
</cp:coreProperties>
</file>