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333" w:rsidRPr="001B6333" w:rsidRDefault="001B6333" w:rsidP="001B633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kern w:val="36"/>
          <w:sz w:val="53"/>
          <w:szCs w:val="53"/>
          <w:bdr w:val="none" w:sz="0" w:space="0" w:color="auto" w:frame="1"/>
          <w:lang w:eastAsia="ru-RU"/>
        </w:rPr>
        <w:t>Омлет натуральный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ТЕХНИКО-ТЕХНОЛОГИЧЕСКАЯ КАРТА №  Омлет натуральный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ОБЛАСТЬ ПРИМЕНЕНИЯ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Настоящая технико-технологическая карта разработана в соответствии ГОСТ 31987-2012 и распространяется на блюдо Омлет натуральный вырабатываемое объектом общественного питания.</w:t>
      </w:r>
    </w:p>
    <w:p w:rsidR="001B6333" w:rsidRPr="001B6333" w:rsidRDefault="001B6333" w:rsidP="001B6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</w:t>
      </w:r>
    </w:p>
    <w:p w:rsidR="001B6333" w:rsidRPr="001B6333" w:rsidRDefault="001B6333" w:rsidP="001B633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СЫРЬЮ</w:t>
      </w: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1B6333" w:rsidRPr="001B6333" w:rsidRDefault="001B6333" w:rsidP="001B6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 3. РЕЦЕПТУРА порция 100 г</w:t>
      </w:r>
    </w:p>
    <w:tbl>
      <w:tblPr>
        <w:tblW w:w="75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275"/>
        <w:gridCol w:w="873"/>
        <w:gridCol w:w="1258"/>
        <w:gridCol w:w="1276"/>
      </w:tblGrid>
      <w:tr w:rsidR="001B6333" w:rsidRPr="001B6333" w:rsidTr="001B6333">
        <w:tc>
          <w:tcPr>
            <w:tcW w:w="282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Наименование сырья</w:t>
            </w:r>
          </w:p>
        </w:tc>
        <w:tc>
          <w:tcPr>
            <w:tcW w:w="468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Расход сырья и полуфабрикатов</w:t>
            </w:r>
          </w:p>
        </w:tc>
      </w:tr>
      <w:tr w:rsidR="001B6333" w:rsidRPr="001B6333" w:rsidTr="001B6333">
        <w:tc>
          <w:tcPr>
            <w:tcW w:w="28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2148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 порция готовой продукции, г</w:t>
            </w:r>
          </w:p>
        </w:tc>
        <w:tc>
          <w:tcPr>
            <w:tcW w:w="253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 порций готовой продукции, кг</w:t>
            </w:r>
          </w:p>
        </w:tc>
      </w:tr>
      <w:tr w:rsidR="001B6333" w:rsidRPr="001B6333" w:rsidTr="001B6333">
        <w:tc>
          <w:tcPr>
            <w:tcW w:w="28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</w:tr>
      <w:tr w:rsidR="001B6333" w:rsidRPr="001B6333" w:rsidTr="001B6333">
        <w:tc>
          <w:tcPr>
            <w:tcW w:w="28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Яйцо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1,25 шт.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125 шт.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5</w:t>
            </w:r>
          </w:p>
        </w:tc>
      </w:tr>
      <w:tr w:rsidR="001B6333" w:rsidRPr="001B6333" w:rsidTr="001B6333">
        <w:tc>
          <w:tcPr>
            <w:tcW w:w="28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Молоко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6,0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6,0</w:t>
            </w:r>
          </w:p>
        </w:tc>
      </w:tr>
      <w:tr w:rsidR="001B6333" w:rsidRPr="001B6333" w:rsidTr="001B6333">
        <w:tc>
          <w:tcPr>
            <w:tcW w:w="28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Соль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0,25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2,5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2,5</w:t>
            </w:r>
          </w:p>
        </w:tc>
      </w:tr>
      <w:tr w:rsidR="001B6333" w:rsidRPr="001B6333" w:rsidTr="001B6333">
        <w:tc>
          <w:tcPr>
            <w:tcW w:w="28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сливочное для смазывания противня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0,30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0,30</w:t>
            </w:r>
          </w:p>
        </w:tc>
      </w:tr>
      <w:tr w:rsidR="001B6333" w:rsidRPr="001B6333" w:rsidTr="001B6333">
        <w:tc>
          <w:tcPr>
            <w:tcW w:w="28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Выход готовой продукции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87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25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</w:tr>
    </w:tbl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</w:p>
    <w:tbl>
      <w:tblPr>
        <w:tblW w:w="79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1134"/>
        <w:gridCol w:w="992"/>
        <w:gridCol w:w="1276"/>
        <w:gridCol w:w="1885"/>
      </w:tblGrid>
      <w:tr w:rsidR="001B6333" w:rsidRPr="001B6333" w:rsidTr="001B6333">
        <w:tc>
          <w:tcPr>
            <w:tcW w:w="268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Наименование сырья</w:t>
            </w:r>
          </w:p>
        </w:tc>
        <w:tc>
          <w:tcPr>
            <w:tcW w:w="528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Расход сырья и полуфабрикатов</w:t>
            </w:r>
          </w:p>
        </w:tc>
      </w:tr>
      <w:tr w:rsidR="001B6333" w:rsidRPr="001B6333" w:rsidTr="001B6333">
        <w:tc>
          <w:tcPr>
            <w:tcW w:w="26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 порция готовой продукции, г</w:t>
            </w:r>
          </w:p>
        </w:tc>
        <w:tc>
          <w:tcPr>
            <w:tcW w:w="31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 порций готовой продукции, кг</w:t>
            </w:r>
          </w:p>
        </w:tc>
      </w:tr>
      <w:tr w:rsidR="001B6333" w:rsidRPr="001B6333" w:rsidTr="001B6333">
        <w:tc>
          <w:tcPr>
            <w:tcW w:w="268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Брутто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Нетто</w:t>
            </w:r>
          </w:p>
        </w:tc>
      </w:tr>
      <w:tr w:rsidR="001B6333" w:rsidRPr="001B6333" w:rsidTr="001B6333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Яйцо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1шт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 шт.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</w:t>
            </w:r>
          </w:p>
        </w:tc>
      </w:tr>
      <w:tr w:rsidR="001B6333" w:rsidRPr="001B6333" w:rsidTr="001B6333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Молоко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4,8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4,8</w:t>
            </w:r>
          </w:p>
        </w:tc>
      </w:tr>
      <w:tr w:rsidR="001B6333" w:rsidRPr="001B6333" w:rsidTr="001B6333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Соль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2,0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2,0</w:t>
            </w:r>
          </w:p>
        </w:tc>
      </w:tr>
      <w:tr w:rsidR="001B6333" w:rsidRPr="001B6333" w:rsidTr="001B6333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Масло сливочное для смазывания противня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2,4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0,24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0,24</w:t>
            </w:r>
          </w:p>
        </w:tc>
      </w:tr>
      <w:tr w:rsidR="001B6333" w:rsidRPr="001B6333" w:rsidTr="001B6333">
        <w:tc>
          <w:tcPr>
            <w:tcW w:w="2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Выход готовой продукции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—</w:t>
            </w:r>
          </w:p>
        </w:tc>
        <w:tc>
          <w:tcPr>
            <w:tcW w:w="1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b/>
                <w:bCs/>
                <w:color w:val="161616"/>
                <w:sz w:val="21"/>
                <w:szCs w:val="21"/>
                <w:bdr w:val="none" w:sz="0" w:space="0" w:color="auto" w:frame="1"/>
                <w:lang w:eastAsia="ru-RU"/>
              </w:rPr>
              <w:t>8,00</w:t>
            </w:r>
          </w:p>
        </w:tc>
      </w:tr>
    </w:tbl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lastRenderedPageBreak/>
        <w:t>4. ТЕХНОЛОГИЧЕСКИЙ ПРОЦЕСС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Яйца (предварительно обработанные согласно СанПин 2.3.6.1079-01), смешивают с молоком, добавляют соль, слегка взбивают до тех пор, пока на поверхности не появится пена. Омлет запекают на противне, смазанном маслом с толстым дном. Противень хорошо разогревают и выливают на него омлетную массу слоем 2,5-3 см.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Вначале омлет запекают при небольшом нагреве до образования легкой мягкой корочки, затем доводят до готовности в жарочном шкафу 8-10 минут при температуре 180-200°С.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При подаче нарезают на порционные куски.</w:t>
      </w:r>
    </w:p>
    <w:p w:rsidR="001B6333" w:rsidRPr="001B6333" w:rsidRDefault="001B6333" w:rsidP="001B633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ТРЕБОВАНИЯ К ОФОРМЛЕНИЮ, РЕАЛИЗАЦИИ И ХРАНЕНИЮ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Порцию омлета подают на подогретой тарелке и поливают растопленным и прокипяченным сливочным маслом. Оптимальная температура блюда 65°С.</w:t>
      </w:r>
    </w:p>
    <w:p w:rsidR="001B6333" w:rsidRPr="001B6333" w:rsidRDefault="001B6333" w:rsidP="001B6333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ПОКАЗАТЕЛИ КАЧЕСТВА И БЕЗОПАСНОСТИ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6.1 Органолептические показатели качества:</w:t>
      </w:r>
    </w:p>
    <w:p w:rsidR="001B6333" w:rsidRPr="001B6333" w:rsidRDefault="001B6333" w:rsidP="001B633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Внешний вид – 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порционные куски квадратной или треугольной формы, политы растопленным сливочным маслом;</w:t>
      </w:r>
    </w:p>
    <w:p w:rsidR="001B6333" w:rsidRPr="001B6333" w:rsidRDefault="001B6333" w:rsidP="001B6333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Цвет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корочки</w:t>
      </w: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 –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румяный, золотистый, в разрезе светло-желтый;</w:t>
      </w:r>
    </w:p>
    <w:p w:rsidR="001B6333" w:rsidRPr="001B6333" w:rsidRDefault="001B6333" w:rsidP="001B633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Вкус –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свежих яиц, умеренно соленый;</w:t>
      </w:r>
    </w:p>
    <w:p w:rsidR="001B6333" w:rsidRPr="001B6333" w:rsidRDefault="001B6333" w:rsidP="001B633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Запах –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жареных свежих яиц с ароматом и привкусом масла сливочного;</w:t>
      </w:r>
    </w:p>
    <w:p w:rsidR="001B6333" w:rsidRPr="001B6333" w:rsidRDefault="001B6333" w:rsidP="001B6333">
      <w:pPr>
        <w:numPr>
          <w:ilvl w:val="0"/>
          <w:numId w:val="6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i/>
          <w:iCs/>
          <w:color w:val="161616"/>
          <w:sz w:val="21"/>
          <w:szCs w:val="21"/>
          <w:bdr w:val="none" w:sz="0" w:space="0" w:color="auto" w:frame="1"/>
          <w:lang w:eastAsia="ru-RU"/>
        </w:rPr>
        <w:t>Консистенция –</w:t>
      </w:r>
      <w:r w:rsidRPr="001B6333"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 нежная, пышная, сочная</w:t>
      </w:r>
      <w:r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  <w:t>.</w:t>
      </w: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6.2 Микробиологические и физико-химические показатели :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продукции»(ТР ТС 021/2011)</w:t>
      </w:r>
      <w:bookmarkStart w:id="0" w:name="_GoBack"/>
      <w:bookmarkEnd w:id="0"/>
    </w:p>
    <w:p w:rsidR="001B6333" w:rsidRPr="001B6333" w:rsidRDefault="001B6333" w:rsidP="001B6333">
      <w:pPr>
        <w:numPr>
          <w:ilvl w:val="0"/>
          <w:numId w:val="7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color w:val="161616"/>
          <w:sz w:val="21"/>
          <w:szCs w:val="21"/>
          <w:lang w:eastAsia="ru-RU"/>
        </w:rPr>
      </w:pPr>
      <w:r w:rsidRPr="001B6333">
        <w:rPr>
          <w:rFonts w:ascii="inherit" w:eastAsia="Times New Roman" w:hAnsi="inherit" w:cs="Times New Roman"/>
          <w:b/>
          <w:bCs/>
          <w:color w:val="161616"/>
          <w:sz w:val="21"/>
          <w:szCs w:val="21"/>
          <w:bdr w:val="none" w:sz="0" w:space="0" w:color="auto" w:frame="1"/>
          <w:lang w:eastAsia="ru-RU"/>
        </w:rPr>
        <w:t>ПИЩЕВАЯ И ЭНЕРГЕТИЧЕСКАЯ ЦЕННОСТЬ порция 100 г</w:t>
      </w:r>
    </w:p>
    <w:p w:rsidR="001B6333" w:rsidRPr="001B6333" w:rsidRDefault="001B6333" w:rsidP="001B6333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</w:pPr>
      <w:r w:rsidRPr="001B6333">
        <w:rPr>
          <w:rFonts w:ascii="Open Sans" w:eastAsia="Times New Roman" w:hAnsi="Open Sans" w:cs="Times New Roman"/>
          <w:color w:val="161616"/>
          <w:sz w:val="21"/>
          <w:szCs w:val="21"/>
          <w:lang w:eastAsia="ru-RU"/>
        </w:rPr>
        <w:t> </w:t>
      </w:r>
    </w:p>
    <w:tbl>
      <w:tblPr>
        <w:tblW w:w="96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4"/>
        <w:gridCol w:w="1166"/>
        <w:gridCol w:w="567"/>
        <w:gridCol w:w="708"/>
        <w:gridCol w:w="709"/>
        <w:gridCol w:w="567"/>
        <w:gridCol w:w="709"/>
        <w:gridCol w:w="850"/>
        <w:gridCol w:w="993"/>
        <w:gridCol w:w="708"/>
      </w:tblGrid>
      <w:tr w:rsidR="001B6333" w:rsidRPr="001B6333" w:rsidTr="001B6333">
        <w:trPr>
          <w:gridAfter w:val="1"/>
          <w:wAfter w:w="708" w:type="dxa"/>
        </w:trPr>
        <w:tc>
          <w:tcPr>
            <w:tcW w:w="2654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Пищевые вещества, г</w:t>
            </w:r>
          </w:p>
        </w:tc>
        <w:tc>
          <w:tcPr>
            <w:tcW w:w="116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Энергетическая</w:t>
            </w:r>
          </w:p>
          <w:p w:rsidR="001B6333" w:rsidRPr="001B6333" w:rsidRDefault="001B6333" w:rsidP="001B6333">
            <w:pPr>
              <w:spacing w:after="300" w:line="240" w:lineRule="auto"/>
              <w:textAlignment w:val="baseline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ценность, ккал</w:t>
            </w:r>
          </w:p>
        </w:tc>
        <w:tc>
          <w:tcPr>
            <w:tcW w:w="2551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Витамины, мг</w:t>
            </w:r>
          </w:p>
        </w:tc>
        <w:tc>
          <w:tcPr>
            <w:tcW w:w="2552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Минеральные вещества, мг</w:t>
            </w:r>
          </w:p>
        </w:tc>
      </w:tr>
      <w:tr w:rsidR="001B6333" w:rsidRPr="001B6333" w:rsidTr="001B6333"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У</w:t>
            </w:r>
          </w:p>
        </w:tc>
        <w:tc>
          <w:tcPr>
            <w:tcW w:w="116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B1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C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E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P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proofErr w:type="spellStart"/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Fe</w:t>
            </w:r>
            <w:proofErr w:type="spellEnd"/>
          </w:p>
        </w:tc>
      </w:tr>
      <w:tr w:rsidR="001B6333" w:rsidRPr="001B6333" w:rsidTr="001B6333"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7,85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9,06</w:t>
            </w:r>
          </w:p>
        </w:tc>
        <w:tc>
          <w:tcPr>
            <w:tcW w:w="8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3,21</w:t>
            </w:r>
          </w:p>
        </w:tc>
        <w:tc>
          <w:tcPr>
            <w:tcW w:w="11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124,93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0,04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0,22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100,82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14,4</w:t>
            </w: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151,5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1B6333" w:rsidRPr="001B6333" w:rsidRDefault="001B6333" w:rsidP="001B6333">
            <w:pPr>
              <w:spacing w:after="0" w:line="240" w:lineRule="auto"/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</w:pPr>
            <w:r w:rsidRPr="001B6333">
              <w:rPr>
                <w:rFonts w:ascii="inherit" w:eastAsia="Times New Roman" w:hAnsi="inherit" w:cs="Times New Roman"/>
                <w:color w:val="161616"/>
                <w:sz w:val="21"/>
                <w:szCs w:val="21"/>
                <w:lang w:eastAsia="ru-RU"/>
              </w:rPr>
              <w:t>1,32</w:t>
            </w:r>
          </w:p>
        </w:tc>
      </w:tr>
    </w:tbl>
    <w:p w:rsidR="0033786A" w:rsidRDefault="0033786A"/>
    <w:sectPr w:rsidR="0033786A" w:rsidSect="001B6333">
      <w:pgSz w:w="11906" w:h="16838"/>
      <w:pgMar w:top="1134" w:right="5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B50A9"/>
    <w:multiLevelType w:val="multilevel"/>
    <w:tmpl w:val="5978D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D3E9D"/>
    <w:multiLevelType w:val="multilevel"/>
    <w:tmpl w:val="AB52D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04862"/>
    <w:multiLevelType w:val="multilevel"/>
    <w:tmpl w:val="58B8F2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351566"/>
    <w:multiLevelType w:val="multilevel"/>
    <w:tmpl w:val="1A80D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5D6832"/>
    <w:multiLevelType w:val="multilevel"/>
    <w:tmpl w:val="07D4BF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25C60"/>
    <w:multiLevelType w:val="multilevel"/>
    <w:tmpl w:val="271CD2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331ECA"/>
    <w:multiLevelType w:val="multilevel"/>
    <w:tmpl w:val="CAE2E3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33"/>
    <w:rsid w:val="001B6333"/>
    <w:rsid w:val="0033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8D66"/>
  <w15:chartTrackingRefBased/>
  <w15:docId w15:val="{3F20233B-4A4B-4F95-897C-7D29D66A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3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8</cp:lastModifiedBy>
  <cp:revision>1</cp:revision>
  <dcterms:created xsi:type="dcterms:W3CDTF">2020-09-07T23:55:00Z</dcterms:created>
  <dcterms:modified xsi:type="dcterms:W3CDTF">2020-09-07T23:57:00Z</dcterms:modified>
</cp:coreProperties>
</file>